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</w:r>
      <w:r/>
    </w:p>
    <w:p>
      <w:pPr>
        <w:pStyle w:val="679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  <w:r/>
    </w:p>
    <w:p>
      <w:pPr>
        <w:pStyle w:val="67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</w:t>
      </w:r>
      <w:r>
        <w:rPr>
          <w:rFonts w:ascii="Times New Roman" w:hAnsi="Times New Roman"/>
          <w:sz w:val="22"/>
          <w:szCs w:val="24"/>
          <w:u w:val="single"/>
        </w:rPr>
        <w:t xml:space="preserve">  учреждение  «Детский  сад  № 118</w:t>
      </w:r>
      <w:r>
        <w:rPr>
          <w:rFonts w:ascii="Times New Roman" w:hAnsi="Times New Roman"/>
          <w:sz w:val="22"/>
          <w:szCs w:val="24"/>
          <w:u w:val="single"/>
        </w:rPr>
        <w:t xml:space="preserve">», 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по образовательным программам дошкольного образования)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</w:t>
      </w:r>
      <w:r>
        <w:rPr>
          <w:rFonts w:ascii="Times New Roman" w:hAnsi="Times New Roman" w:cs="Times New Roman"/>
          <w:sz w:val="22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28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апреля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2016 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540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, 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(дата и номер </w:t>
      </w:r>
      <w:r>
        <w:rPr>
          <w:rFonts w:ascii="Times New Roman" w:hAnsi="Times New Roman" w:cs="Times New Roman"/>
          <w:sz w:val="16"/>
          <w:szCs w:val="24"/>
        </w:rPr>
        <w:t xml:space="preserve">выписки из реестра лицензий</w:t>
      </w:r>
      <w:r>
        <w:rPr>
          <w:rFonts w:ascii="Times New Roman" w:hAnsi="Times New Roman" w:cs="Times New Roman"/>
          <w:sz w:val="16"/>
          <w:szCs w:val="24"/>
        </w:rPr>
        <w:t xml:space="preserve">)                                </w:t>
      </w:r>
      <w:r>
        <w:rPr>
          <w:rFonts w:ascii="Times New Roman" w:hAnsi="Times New Roman" w:cs="Times New Roman"/>
          <w:sz w:val="16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выданной Министерством образования и науки Нижегородской области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</w:t>
      </w:r>
      <w:r>
        <w:rPr>
          <w:rFonts w:ascii="Times New Roman" w:hAnsi="Times New Roman"/>
          <w:sz w:val="22"/>
          <w:szCs w:val="22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Калюты Ирины Михайловны</w:t>
      </w:r>
      <w:r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приказа Управления народного образования  от 14.04.1998 г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245-л</w:t>
      </w:r>
      <w:r>
        <w:rPr>
          <w:rFonts w:ascii="Times New Roman" w:hAnsi="Times New Roman"/>
          <w:sz w:val="22"/>
          <w:szCs w:val="24"/>
          <w:u w:val="single"/>
        </w:rPr>
        <w:t xml:space="preserve">. Дзержинска Нижегородской обл. «О  переводе Калюты И. М.»</w:t>
      </w:r>
      <w:r>
        <w:rPr>
          <w:rFonts w:ascii="Times New Roman" w:hAnsi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  <w:r/>
    </w:p>
    <w:p>
      <w:pPr>
        <w:pStyle w:val="67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</w:r>
      <w:r/>
    </w:p>
    <w:p>
      <w:pPr>
        <w:pStyle w:val="679"/>
        <w:ind w:firstLine="567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наличии), дата рождения)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/>
      <w:bookmarkStart w:id="0" w:name="Par74"/>
      <w:r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I. Предмет договора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я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отношения, возникающие при осуществлении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деятельности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по реализации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образовательного учреждения «Детс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),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содержании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Воспитанника в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а также при осуществлении присмотра и ухода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очная.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/>
      <w:bookmarkStart w:id="1" w:name="Par78"/>
      <w:r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бразовательная программа дошкольного образования Муниципального бюджетного дошкольного образовательн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ого учреждения «Детский сад  № 118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 xml:space="preserve"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 xml:space="preserve">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общеразвивающей</w:t>
      </w:r>
      <w:r>
        <w:rPr>
          <w:rFonts w:ascii="Times New Roman" w:hAnsi="Times New Roman"/>
        </w:rPr>
        <w:t xml:space="preserve"> направленности. 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Исполнитель вправе: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образовательную деятельность.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 xml:space="preserve">Переводить ребенка в летний период в другую возрастную группу при уменьшении количества воспитанников.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  <w:color w:val="000000"/>
        </w:rPr>
        <w:t xml:space="preserve">Отчислить Воспитанника из образовательной организации  на основании: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в связи с получением образования (завершением обучения);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заявления родителей (законных представителей);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58"/>
        <w:contextualSpacing/>
        <w:jc w:val="both"/>
        <w:spacing w:after="0" w:line="240" w:lineRule="auto"/>
        <w:shd w:val="clear" w:color="auto" w:fill="bfbfbf"/>
        <w:rPr>
          <w:rFonts w:ascii="Times New Roman" w:hAnsi="Times New Roman" w:eastAsia="Times New Roman"/>
          <w:color w:val="000000"/>
          <w:highlight w:val="white"/>
        </w:rPr>
      </w:pPr>
      <w:r>
        <w:rPr>
          <w:rFonts w:ascii="Times New Roman" w:hAnsi="Times New Roman" w:eastAsia="Times New Roman"/>
          <w:color w:val="000000"/>
          <w:highlight w:val="white"/>
        </w:rPr>
        <w:t xml:space="preserve">2.1.4._______________________________________________________________________________________________________________________________________________________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color w:val="000000"/>
          <w:highlight w:val="white"/>
        </w:rPr>
        <w:t xml:space="preserve">(иные права Исполнителя).</w:t>
      </w:r>
      <w:r>
        <w:rPr>
          <w:rFonts w:ascii="Times New Roman" w:hAnsi="Times New Roman" w:eastAsia="Times New Roman"/>
          <w:color w:val="000000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2.2.Заказчик вправе: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 xml:space="preserve">2.2.1. Защищать права и интересы Воспитанника.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формировании образовательной программы.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Получать от Исполнителя информацию: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"Par74"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 xml:space="preserve">со сведениями о дате предоставления и регистрационном номере лицензии на ос</w:t>
      </w:r>
      <w:r>
        <w:rPr>
          <w:rFonts w:ascii="Times New Roman" w:hAnsi="Times New Roman"/>
          <w:sz w:val="22"/>
          <w:szCs w:val="22"/>
          <w:highlight w:val="white"/>
        </w:rPr>
        <w:t xml:space="preserve">уществление образовательной деятельности,</w:t>
      </w:r>
      <w:r>
        <w:rPr>
          <w:rFonts w:ascii="Times New Roman" w:hAnsi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</w:t>
      </w:r>
      <w:r>
        <w:rPr>
          <w:rFonts w:ascii="Times New Roman" w:hAnsi="Times New Roman"/>
          <w:sz w:val="22"/>
          <w:szCs w:val="22"/>
          <w:highlight w:val="white"/>
        </w:rPr>
        <w:t xml:space="preserve">118</w:t>
      </w:r>
      <w:r>
        <w:rPr>
          <w:rFonts w:ascii="Times New Roman" w:hAnsi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2.2.5.  Находиться с Воспитанником в обра</w:t>
      </w:r>
      <w:r>
        <w:rPr>
          <w:rFonts w:ascii="Times New Roman" w:hAnsi="Times New Roman" w:cs="Times New Roman"/>
          <w:sz w:val="22"/>
          <w:szCs w:val="22"/>
        </w:rPr>
        <w:t xml:space="preserve">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  <w:r/>
    </w:p>
    <w:p>
      <w:pPr>
        <w:pStyle w:val="679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(продолжительность пребывания Заказчик в образовательной организации)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  <w:r/>
    </w:p>
    <w:p>
      <w:pPr>
        <w:pStyle w:val="6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 xml:space="preserve"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  <w:r>
        <w:rPr>
          <w:rFonts w:ascii="Times New Roman" w:hAnsi="Times New Roman"/>
          <w:sz w:val="22"/>
          <w:szCs w:val="22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Cs/>
          <w:color w:val="000000"/>
        </w:rPr>
        <w:t xml:space="preserve">2.2.</w:t>
      </w:r>
      <w:r>
        <w:rPr>
          <w:rFonts w:ascii="Times New Roman" w:hAnsi="Times New Roman" w:eastAsia="Times New Roman"/>
          <w:bCs/>
          <w:color w:val="000000"/>
        </w:rPr>
        <w:t xml:space="preserve">8</w:t>
      </w:r>
      <w:r>
        <w:rPr>
          <w:rFonts w:ascii="Times New Roman" w:hAnsi="Times New Roman" w:eastAsia="Times New Roman"/>
          <w:bCs/>
          <w:color w:val="000000"/>
        </w:rPr>
        <w:t xml:space="preserve">. 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ин</w:t>
      </w:r>
      <w:r>
        <w:rPr>
          <w:rFonts w:ascii="Times New Roman" w:hAnsi="Times New Roman" w:eastAsia="Times New Roman"/>
          <w:spacing w:val="5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 xml:space="preserve">вс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ани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4"/>
        </w:rPr>
        <w:t xml:space="preserve">ы</w:t>
      </w:r>
      <w:r>
        <w:rPr>
          <w:rFonts w:ascii="Times New Roman" w:hAnsi="Times New Roman" w:eastAsia="Times New Roman"/>
        </w:rPr>
        <w:t xml:space="preserve">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 xml:space="preserve">(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едагогических</w:t>
      </w:r>
      <w:r>
        <w:rPr>
          <w:rFonts w:ascii="Times New Roman" w:hAnsi="Times New Roman" w:eastAsia="Times New Roman"/>
        </w:rPr>
        <w:t xml:space="preserve">, п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  <w:spacing w:val="13"/>
        </w:rPr>
        <w:t xml:space="preserve">о</w:t>
      </w:r>
      <w:r>
        <w:rPr>
          <w:rFonts w:ascii="Times New Roman" w:hAnsi="Times New Roman" w:eastAsia="Times New Roman"/>
        </w:rPr>
        <w:t xml:space="preserve">-п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3"/>
        </w:rPr>
        <w:t xml:space="preserve">г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</w:rPr>
        <w:t xml:space="preserve">ич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ск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ава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г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  <w:spacing w:val="2"/>
        </w:rPr>
        <w:t xml:space="preserve">ед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ас</w:t>
      </w:r>
      <w:r>
        <w:rPr>
          <w:rFonts w:ascii="Times New Roman" w:hAnsi="Times New Roman" w:eastAsia="Times New Roman"/>
          <w:spacing w:val="3"/>
        </w:rPr>
        <w:t xml:space="preserve"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ния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  <w:spacing w:val="1"/>
        </w:rPr>
        <w:t xml:space="preserve">ка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</w:rPr>
        <w:t xml:space="preserve">т их 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ния и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с</w:t>
      </w:r>
      <w:r>
        <w:rPr>
          <w:rFonts w:ascii="Times New Roman" w:hAnsi="Times New Roman" w:eastAsia="Times New Roman"/>
          <w:spacing w:val="-1"/>
        </w:rPr>
        <w:t xml:space="preserve">ти</w:t>
      </w:r>
      <w:r>
        <w:rPr>
          <w:rFonts w:ascii="Times New Roman" w:hAnsi="Times New Roman" w:eastAsia="Times New Roman"/>
        </w:rPr>
        <w:t xml:space="preserve">я в ни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, по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5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 xml:space="preserve">и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1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6"/>
        </w:rPr>
        <w:t xml:space="preserve">а</w:t>
      </w:r>
      <w:r>
        <w:rPr>
          <w:rFonts w:ascii="Times New Roman" w:hAnsi="Times New Roman" w:eastAsia="Times New Roman"/>
        </w:rPr>
        <w:t xml:space="preserve">ц</w:t>
      </w:r>
      <w:r>
        <w:rPr>
          <w:rFonts w:ascii="Times New Roman" w:hAnsi="Times New Roman" w:eastAsia="Times New Roman"/>
          <w:spacing w:val="-1"/>
        </w:rPr>
        <w:t xml:space="preserve"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 xml:space="preserve">ре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4"/>
        </w:rPr>
        <w:t xml:space="preserve">ь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ах п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нных об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Воспитанника.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2.2.9</w:t>
      </w:r>
      <w:r>
        <w:rPr>
          <w:rFonts w:ascii="Times New Roman" w:hAnsi="Times New Roman" w:eastAsia="Times New Roman"/>
        </w:rPr>
        <w:t xml:space="preserve">. Оповещать Исполнителя об  индивидуальных особенностях ребенка, </w:t>
      </w:r>
      <w:r>
        <w:rPr>
          <w:rFonts w:ascii="Times New Roman" w:hAnsi="Times New Roman"/>
        </w:rPr>
        <w:t xml:space="preserve">связанных с его жизн</w:t>
      </w:r>
      <w:r>
        <w:rPr>
          <w:rFonts w:ascii="Times New Roman" w:hAnsi="Times New Roman"/>
        </w:rPr>
        <w:t xml:space="preserve">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 xml:space="preserve">особенности организации питания, состояния здоровья и т.п.) 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>
        <w:rPr>
          <w:rFonts w:ascii="Times New Roman" w:hAnsi="Times New Roman" w:eastAsia="Times New Roman"/>
        </w:rPr>
        <w:t xml:space="preserve">____________________________________</w:t>
      </w:r>
      <w:r>
        <w:rPr>
          <w:rFonts w:ascii="Times New Roman" w:hAnsi="Times New Roman" w:eastAsia="Times New Roman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/>
    </w:p>
    <w:p>
      <w:pPr>
        <w:pStyle w:val="658"/>
        <w:jc w:val="both"/>
        <w:spacing w:after="0" w:line="240" w:lineRule="auto"/>
        <w:shd w:val="clear" w:color="auto" w:fill="bfbfbf"/>
        <w:tabs>
          <w:tab w:val="left" w:pos="284" w:leader="none"/>
        </w:tabs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2.2.</w:t>
      </w:r>
      <w:r>
        <w:rPr>
          <w:rFonts w:ascii="Times New Roman" w:hAnsi="Times New Roman"/>
          <w:szCs w:val="28"/>
          <w:highlight w:val="white"/>
        </w:rPr>
        <w:t xml:space="preserve">10</w:t>
      </w:r>
      <w:r>
        <w:rPr>
          <w:rFonts w:ascii="Times New Roman" w:hAnsi="Times New Roman"/>
          <w:szCs w:val="28"/>
          <w:highlight w:val="white"/>
        </w:rPr>
        <w:t xml:space="preserve">.</w:t>
      </w:r>
      <w:r>
        <w:rPr>
          <w:rFonts w:ascii="Times New Roman" w:hAnsi="Times New Roman"/>
          <w:szCs w:val="28"/>
          <w:highlight w:val="white"/>
        </w:rPr>
        <w:t xml:space="preserve">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________________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 (иные права Заказчика).</w:t>
      </w:r>
      <w:r>
        <w:rPr>
          <w:highlight w:val="white"/>
        </w:rPr>
      </w:r>
    </w:p>
    <w:p>
      <w:pPr>
        <w:pStyle w:val="678"/>
        <w:rPr>
          <w:rFonts w:ascii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</w:rPr>
        <w:t xml:space="preserve">2.3. Исполнитель обязан: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  <w:highlight w:val="white"/>
        </w:rPr>
        <w:t xml:space="preserve">образовательной  организации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ного учреждения «Детский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2.3.2. Обеспечить надлежащее предоставление услуг, предусмотренных 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begin"/>
      </w:r>
      <w:r>
        <w:rPr>
          <w:rFonts w:ascii="Times New Roman" w:hAnsi="Times New Roman" w:cs="Times New Roman"/>
          <w:sz w:val="22"/>
          <w:szCs w:val="22"/>
          <w:highlight w:val="white"/>
        </w:rPr>
        <w:instrText xml:space="preserve"> HYPERLINK \l "Par74" \o "Ссылка на текущий документ" </w:instrTex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separate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end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ФГОС дошкольного образования, 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условиями настоящего Договора.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</w:t>
      </w:r>
      <w:r>
        <w:rPr>
          <w:rFonts w:ascii="Times New Roman" w:hAnsi="Times New Roman" w:cs="Times New Roman"/>
          <w:sz w:val="22"/>
          <w:szCs w:val="22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</w:t>
      </w:r>
      <w:r>
        <w:rPr>
          <w:rFonts w:ascii="Times New Roman" w:hAnsi="Times New Roman" w:cs="Times New Roman"/>
          <w:sz w:val="22"/>
          <w:szCs w:val="22"/>
        </w:rPr>
        <w:t xml:space="preserve">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686"/>
          <w:b w:val="0"/>
          <w:sz w:val="22"/>
          <w:szCs w:val="24"/>
          <w:u w:val="single"/>
        </w:rPr>
        <w:t xml:space="preserve">       ГБУ</w:t>
      </w:r>
      <w:r>
        <w:rPr>
          <w:rStyle w:val="686"/>
          <w:b w:val="0"/>
          <w:sz w:val="22"/>
          <w:szCs w:val="24"/>
          <w:u w:val="single"/>
        </w:rPr>
        <w:t xml:space="preserve">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 xml:space="preserve">наименование медицинской организации)</w:t>
      </w:r>
      <w:r>
        <w:rPr>
          <w:rFonts w:ascii="Times New Roman" w:hAnsi="Times New Roman"/>
        </w:rPr>
      </w:r>
      <w:r/>
    </w:p>
    <w:p>
      <w:pPr>
        <w:pStyle w:val="65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118</w:t>
      </w:r>
      <w:r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</w:rPr>
        <w:t xml:space="preserve">и </w:t>
      </w:r>
      <w:r>
        <w:rPr>
          <w:rStyle w:val="686"/>
          <w:b w:val="0"/>
          <w:sz w:val="22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"Par78"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 xml:space="preserve"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  <w:r>
        <w:rPr>
          <w:rFonts w:ascii="Times New Roman" w:hAnsi="Times New Roman" w:eastAsia="Times New Roman"/>
          <w:color w:val="000000"/>
          <w:u w:val="single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 xml:space="preserve">.</w:t>
      </w:r>
      <w:r/>
    </w:p>
    <w:p>
      <w:pPr>
        <w:pStyle w:val="658"/>
        <w:contextualSpacing/>
        <w:ind w:right="99"/>
        <w:jc w:val="both"/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</w:t>
      </w:r>
      <w:r>
        <w:rPr>
          <w:rFonts w:ascii="Times New Roman" w:hAnsi="Times New Roman"/>
          <w:shd w:val="clear" w:color="auto" w:fill="ffffff"/>
        </w:rPr>
        <w:t xml:space="preserve">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 xml:space="preserve"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 xml:space="preserve"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</w:t>
      </w:r>
      <w:r>
        <w:rPr>
          <w:rFonts w:ascii="Times New Roman" w:hAnsi="Times New Roman" w:cs="Times New Roman"/>
          <w:sz w:val="22"/>
          <w:szCs w:val="24"/>
        </w:rPr>
        <w:t xml:space="preserve">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(срок)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</w:t>
      </w:r>
      <w:r>
        <w:rPr>
          <w:rFonts w:ascii="Times New Roman" w:hAnsi="Times New Roman" w:cs="Times New Roman"/>
          <w:sz w:val="22"/>
          <w:szCs w:val="24"/>
        </w:rPr>
        <w:t xml:space="preserve">4</w:t>
      </w:r>
      <w:r>
        <w:rPr>
          <w:rFonts w:ascii="Times New Roman" w:hAnsi="Times New Roman" w:cs="Times New Roman"/>
          <w:sz w:val="22"/>
          <w:szCs w:val="24"/>
        </w:rPr>
        <w:t xml:space="preserve"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/>
          <w:szCs w:val="24"/>
        </w:rPr>
        <w:t xml:space="preserve">2.3.1</w:t>
      </w:r>
      <w:r>
        <w:rPr>
          <w:rFonts w:ascii="Times New Roman" w:hAnsi="Times New Roman"/>
          <w:szCs w:val="24"/>
        </w:rPr>
        <w:t xml:space="preserve">5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 w:eastAsia="Times New Roman"/>
          <w:szCs w:val="24"/>
        </w:rPr>
        <w:t xml:space="preserve">Уважать права и достоинства Воспитанника и Заказчика.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2.4. Заказчик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</w:t>
      </w:r>
      <w:r>
        <w:rPr>
          <w:rFonts w:ascii="Times New Roman" w:hAnsi="Times New Roman" w:cs="Times New Roman"/>
          <w:sz w:val="22"/>
          <w:szCs w:val="24"/>
        </w:rPr>
        <w:t xml:space="preserve">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</w:t>
      </w:r>
      <w:r>
        <w:rPr>
          <w:rFonts w:ascii="Times New Roman" w:hAnsi="Times New Roman" w:cs="Times New Roman"/>
          <w:sz w:val="22"/>
          <w:szCs w:val="24"/>
        </w:rPr>
        <w:t xml:space="preserve">.2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  <w:r>
        <w:rPr>
          <w:rFonts w:ascii="Times New Roman" w:hAnsi="Times New Roman" w:cs="Times New Roman"/>
          <w:sz w:val="22"/>
          <w:szCs w:val="24"/>
        </w:rPr>
        <w:t xml:space="preserve">Незамедлительно сообщать Исполнителю об изменении контактного телефона и места жительства.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</w:t>
      </w:r>
      <w:r>
        <w:rPr>
          <w:rFonts w:ascii="Times New Roman" w:hAnsi="Times New Roman"/>
          <w:sz w:val="22"/>
          <w:szCs w:val="24"/>
        </w:rPr>
        <w:t xml:space="preserve">3</w:t>
      </w:r>
      <w:r>
        <w:rPr>
          <w:rFonts w:ascii="Times New Roman" w:hAnsi="Times New Roman"/>
          <w:sz w:val="22"/>
          <w:szCs w:val="24"/>
        </w:rPr>
        <w:t xml:space="preserve">. Обеспечить посещение Воспитанником образоват</w:t>
      </w:r>
      <w:r>
        <w:rPr>
          <w:rFonts w:ascii="Times New Roman" w:hAnsi="Times New Roman"/>
          <w:sz w:val="22"/>
          <w:szCs w:val="24"/>
        </w:rPr>
        <w:t xml:space="preserve">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</w:t>
      </w:r>
      <w:r>
        <w:rPr>
          <w:rFonts w:ascii="Times New Roman" w:hAnsi="Times New Roman"/>
          <w:sz w:val="22"/>
          <w:szCs w:val="24"/>
        </w:rPr>
        <w:t xml:space="preserve">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</w:t>
      </w:r>
      <w:r>
        <w:rPr>
          <w:rFonts w:ascii="Times New Roman" w:hAnsi="Times New Roman" w:cs="Times New Roman"/>
          <w:sz w:val="22"/>
          <w:szCs w:val="24"/>
        </w:rPr>
        <w:t xml:space="preserve">4</w:t>
      </w:r>
      <w:r>
        <w:rPr>
          <w:rFonts w:ascii="Times New Roman" w:hAnsi="Times New Roman" w:cs="Times New Roman"/>
          <w:sz w:val="22"/>
          <w:szCs w:val="24"/>
        </w:rPr>
        <w:t xml:space="preserve">. Информировать Исполнителя о предстоящем отсутствии Воспитанника в образовательной организации или его болезни.</w:t>
      </w:r>
      <w:r/>
    </w:p>
    <w:p>
      <w:pPr>
        <w:pStyle w:val="67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питанником в период заболевания.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2.4.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5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Предоставлять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медицинское заключение (медицинскую справку)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а также отсутствия ребенка более 5 календарных дней (за исключением выходных и праздничных дней)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2.4.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highlight w:val="white"/>
        </w:rPr>
      </w:r>
      <w:bookmarkStart w:id="2" w:name="Par141"/>
      <w:r>
        <w:rPr>
          <w:highlight w:val="white"/>
        </w:rPr>
      </w:r>
      <w:bookmarkEnd w:id="2"/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III. Размер, сроки и порядок оплаты за присмотр и уход за Воспитанником</w:t>
      </w:r>
      <w:r>
        <w:rPr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highlight w:val="white"/>
        </w:rPr>
      </w:r>
      <w:bookmarkStart w:id="3" w:name="Par144"/>
      <w:r>
        <w:rPr>
          <w:highlight w:val="white"/>
        </w:rPr>
      </w:r>
      <w:bookmarkEnd w:id="3"/>
      <w:r>
        <w:rPr>
          <w:rFonts w:ascii="Times New Roman" w:hAnsi="Times New Roman" w:cs="Times New Roman"/>
          <w:sz w:val="22"/>
          <w:szCs w:val="22"/>
          <w:highlight w:val="white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Ответственность за неисполнение или ненадлежащее исполнение обязательств по договору, порядок разрешения споров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Основания изменения и расторжения договора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ю С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5.3.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Настоящий Договор может быть расторгнут по соглашению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По инициативе одной из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в том числе в случае невыполнения обязанностей Заказчика, предусмотренных настоящим Договором.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4" w:name="Par219"/>
      <w:r/>
      <w:bookmarkEnd w:id="4"/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b/>
          <w:sz w:val="22"/>
          <w:szCs w:val="24"/>
        </w:rPr>
        <w:t xml:space="preserve">. Заключительные положения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6.7. При выполнении условий настоящего Договора, Стороны руководствуются законодательством Российской Федерации.</w:t>
      </w:r>
      <w:bookmarkStart w:id="5" w:name="Par229"/>
      <w:r/>
      <w:bookmarkEnd w:id="5"/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I. Реквизиты и подписи сторон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12"/>
          <w:szCs w:val="12"/>
        </w:rPr>
        <w:outlineLvl w:val="1"/>
      </w:pPr>
      <w:r>
        <w:rPr>
          <w:rFonts w:ascii="Times New Roman" w:hAnsi="Times New Roman" w:cs="Times New Roman"/>
          <w:b/>
          <w:sz w:val="12"/>
          <w:szCs w:val="12"/>
        </w:rPr>
      </w:r>
      <w:r/>
    </w:p>
    <w:tbl>
      <w:tblPr>
        <w:tblW w:w="5087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285"/>
        <w:gridCol w:w="52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МБДОУ «Детский сад № 118»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Адрес:                                                                             606019 Нижего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http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://118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dzn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dounn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ru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родская область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г.Дзержинск ул. Островского, дом 1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lang w:eastAsia="en-US"/>
              </w:rPr>
              <w:t xml:space="preserve">р/с в РКЦ </w:t>
            </w:r>
            <w:r>
              <w:rPr>
                <w:rFonts w:ascii="Times New Roman" w:hAnsi="Times New Roman" w:cs="Times New Roman"/>
              </w:rPr>
              <w:t xml:space="preserve">40701810122023000023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л/счет 20001001100  ИНН 5249054959</w:t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042202001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КПП 524901001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(банковские реквизиты)                                    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тел. 8(8313) 22-07-35</w:t>
            </w:r>
            <w:r/>
          </w:p>
          <w:p>
            <w:pPr>
              <w:pStyle w:val="678"/>
              <w:spacing w:line="276" w:lineRule="auto"/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Е-</w:t>
            </w:r>
            <w:r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 xml:space="preserve">mail</w:t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</w:t>
            </w:r>
            <w:r>
              <w:rPr>
                <w:lang w:val="en-US"/>
              </w:rPr>
              <w:t xml:space="preserve">ds</w:t>
            </w:r>
            <w:r>
              <w:t xml:space="preserve">118_</w:t>
            </w:r>
            <w:r>
              <w:rPr>
                <w:lang w:val="en-US"/>
              </w:rPr>
              <w:t xml:space="preserve">dzr</w:t>
            </w:r>
            <w:r>
              <w:t xml:space="preserve">@</w:t>
            </w:r>
            <w:r>
              <w:rPr>
                <w:lang w:val="en-US"/>
              </w:rPr>
              <w:t xml:space="preserve">mail</w:t>
            </w:r>
            <w:r>
              <w:t xml:space="preserve">.52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Сайт 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lang w:val="en-US" w:eastAsia="en-US"/>
              </w:rPr>
              <w:t xml:space="preserve">http</w:t>
            </w:r>
            <w:r>
              <w:rPr>
                <w:rStyle w:val="681"/>
                <w:lang w:eastAsia="en-US"/>
              </w:rPr>
              <w:t xml:space="preserve">://118</w:t>
            </w:r>
            <w:r>
              <w:rPr>
                <w:rStyle w:val="681"/>
                <w:lang w:val="en-US" w:eastAsia="en-US"/>
              </w:rPr>
              <w:t xml:space="preserve">dzn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dounn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ru</w:t>
            </w:r>
            <w:r>
              <w:rPr>
                <w:rStyle w:val="681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(контактные данные)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     ____________/ Калюта И. М. /  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658"/>
              <w:jc w:val="both"/>
              <w:spacing w:after="0" w:line="240" w:lineRule="auto"/>
              <w:tabs>
                <w:tab w:val="left" w:pos="1080" w:leader="none"/>
                <w:tab w:val="left" w:pos="660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  <w:r/>
          </w:p>
          <w:p>
            <w:pPr>
              <w:pStyle w:val="678"/>
              <w:rPr>
                <w:rFonts w:ascii="Times New Roman" w:hAnsi="Times New Roman" w:eastAsia="Calibri"/>
                <w:sz w:val="22"/>
                <w:szCs w:val="22"/>
              </w:rPr>
              <w:outlineLvl w:val="1"/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5" w:type="dxa"/>
            <w:vAlign w:val="top"/>
            <w:textDirection w:val="lrTb"/>
            <w:noWrap w:val="false"/>
          </w:tcPr>
          <w:p>
            <w:pPr>
              <w:pStyle w:val="678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outlineLvl w:val="1"/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1" w:type="dxa"/>
            <w:vAlign w:val="top"/>
            <w:textDirection w:val="lrTb"/>
            <w:noWrap w:val="false"/>
          </w:tcPr>
          <w:p>
            <w:pPr>
              <w:pStyle w:val="68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«Заказчик»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паспорт серия __________ №___________________ выдан____________________________</w:t>
            </w: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</w:t>
            </w:r>
            <w:r>
              <w:rPr>
                <w:rFonts w:ascii="Times New Roman" w:hAnsi="Times New Roman"/>
                <w:sz w:val="18"/>
              </w:rPr>
              <w:t xml:space="preserve">аспорт</w:t>
            </w:r>
            <w:r>
              <w:rPr>
                <w:rFonts w:ascii="Times New Roman" w:hAnsi="Times New Roman"/>
                <w:sz w:val="18"/>
              </w:rPr>
              <w:t xml:space="preserve">ные данные)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Контактные данные___________________________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</w:rPr>
            </w:r>
            <w:r/>
          </w:p>
        </w:tc>
      </w:tr>
    </w:tbl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>
        <w:rPr>
          <w:rFonts w:ascii="Times New Roman" w:hAnsi="Times New Roman" w:cs="Times New Roman"/>
          <w:sz w:val="22"/>
          <w:szCs w:val="22"/>
        </w:rPr>
        <w:t xml:space="preserve">20_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_г.</w:t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</w:t>
      </w:r>
      <w:r>
        <w:rPr>
          <w:rFonts w:ascii="Times New Roman" w:hAnsi="Times New Roman" w:cs="Times New Roman"/>
          <w:sz w:val="16"/>
          <w:szCs w:val="16"/>
        </w:rPr>
        <w:t xml:space="preserve">п</w:t>
      </w:r>
      <w:r>
        <w:rPr>
          <w:rFonts w:ascii="Times New Roman" w:hAnsi="Times New Roman" w:cs="Times New Roman"/>
          <w:sz w:val="16"/>
          <w:szCs w:val="16"/>
        </w:rPr>
        <w:t xml:space="preserve"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567" w:left="1134" w:header="567" w:footer="340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mbria">
    <w:panose1 w:val="02040503050406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  \* MERGEFORMAT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  <w:lang w:val="ru-RU"/>
      </w:rPr>
      <w:t xml:space="preserve">3</w:t>
    </w:r>
    <w:r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</w:r>
    <w:r/>
  </w:p>
  <w:p>
    <w:pPr>
      <w:pStyle w:val="6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39</w:t>
    </w:r>
    <w:r>
      <w:fldChar w:fldCharType="end"/>
    </w:r>
    <w:r/>
  </w:p>
  <w:p>
    <w:pPr>
      <w:pStyle w:val="6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58"/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pStyle w:val="658"/>
        <w:ind w:left="107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58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58"/>
        <w:ind w:left="214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58"/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58"/>
        <w:ind w:left="32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58"/>
        <w:ind w:left="392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58"/>
        <w:ind w:left="42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58"/>
        <w:ind w:left="4992" w:hanging="2160"/>
      </w:p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next w:val="658"/>
    <w:link w:val="65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59">
    <w:name w:val="Заголовок 2"/>
    <w:basedOn w:val="658"/>
    <w:next w:val="659"/>
    <w:link w:val="68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val="en-US" w:eastAsia="en-US"/>
    </w:rPr>
  </w:style>
  <w:style w:type="character" w:styleId="660">
    <w:name w:val="Основной шрифт абзаца"/>
    <w:next w:val="660"/>
    <w:link w:val="658"/>
    <w:uiPriority w:val="1"/>
    <w:unhideWhenUsed/>
  </w:style>
  <w:style w:type="table" w:styleId="661">
    <w:name w:val="Обычная таблица"/>
    <w:next w:val="661"/>
    <w:link w:val="658"/>
    <w:uiPriority w:val="99"/>
    <w:semiHidden/>
    <w:unhideWhenUsed/>
    <w:tblPr/>
  </w:style>
  <w:style w:type="numbering" w:styleId="662">
    <w:name w:val="Нет списка"/>
    <w:next w:val="662"/>
    <w:link w:val="658"/>
    <w:uiPriority w:val="99"/>
    <w:semiHidden/>
    <w:unhideWhenUsed/>
  </w:style>
  <w:style w:type="paragraph" w:styleId="663">
    <w:name w:val="Обычный (веб)"/>
    <w:basedOn w:val="658"/>
    <w:next w:val="663"/>
    <w:link w:val="658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4">
    <w:name w:val="Абзац списка"/>
    <w:basedOn w:val="658"/>
    <w:next w:val="664"/>
    <w:link w:val="658"/>
    <w:uiPriority w:val="34"/>
    <w:qFormat/>
    <w:pPr>
      <w:contextualSpacing/>
      <w:ind w:left="720"/>
    </w:pPr>
    <w:rPr>
      <w:rFonts w:ascii="Calibri" w:hAnsi="Calibri" w:eastAsia="Times New Roman" w:cs="Times New Roman"/>
      <w:lang w:eastAsia="ru-RU"/>
    </w:rPr>
  </w:style>
  <w:style w:type="paragraph" w:styleId="665">
    <w:name w:val="Default"/>
    <w:next w:val="665"/>
    <w:link w:val="658"/>
    <w:rPr>
      <w:rFonts w:ascii="Times New Roman" w:hAnsi="Times New Roman"/>
      <w:color w:val="000000"/>
      <w:sz w:val="24"/>
      <w:szCs w:val="24"/>
      <w:lang w:val="ru-RU" w:eastAsia="ru-RU" w:bidi="ar-SA"/>
    </w:rPr>
  </w:style>
  <w:style w:type="paragraph" w:styleId="666">
    <w:name w:val="Текст выноски"/>
    <w:basedOn w:val="658"/>
    <w:next w:val="666"/>
    <w:link w:val="66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7">
    <w:name w:val=" Знак Знак3"/>
    <w:next w:val="667"/>
    <w:link w:val="666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668">
    <w:name w:val="Основной текст_"/>
    <w:next w:val="668"/>
    <w:link w:val="669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69">
    <w:name w:val="Основной текст1"/>
    <w:basedOn w:val="658"/>
    <w:next w:val="669"/>
    <w:link w:val="668"/>
    <w:pPr>
      <w:jc w:val="both"/>
      <w:spacing w:before="300" w:after="0" w:line="312" w:lineRule="exact"/>
      <w:shd w:val="clear" w:color="auto" w:fill="ffffff"/>
    </w:pPr>
    <w:rPr>
      <w:rFonts w:ascii="Times New Roman" w:hAnsi="Times New Roman" w:eastAsia="Times New Roman"/>
      <w:sz w:val="26"/>
      <w:szCs w:val="26"/>
      <w:lang w:val="en-US" w:eastAsia="en-US"/>
    </w:rPr>
  </w:style>
  <w:style w:type="character" w:styleId="670">
    <w:name w:val="Заголовок №1_"/>
    <w:next w:val="670"/>
    <w:link w:val="671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71">
    <w:name w:val="Заголовок №1"/>
    <w:basedOn w:val="658"/>
    <w:next w:val="671"/>
    <w:link w:val="670"/>
    <w:pPr>
      <w:spacing w:after="300" w:line="0" w:lineRule="atLeast"/>
      <w:shd w:val="clear" w:color="auto" w:fill="ffffff"/>
      <w:outlineLvl w:val="0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672">
    <w:name w:val="Верхний колонтитул"/>
    <w:basedOn w:val="658"/>
    <w:next w:val="672"/>
    <w:link w:val="67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3">
    <w:name w:val=" Знак Знак2"/>
    <w:next w:val="673"/>
    <w:link w:val="672"/>
    <w:uiPriority w:val="99"/>
    <w:rPr>
      <w:sz w:val="22"/>
      <w:szCs w:val="22"/>
      <w:lang w:eastAsia="en-US"/>
    </w:rPr>
  </w:style>
  <w:style w:type="paragraph" w:styleId="674">
    <w:name w:val="Нижний колонтитул"/>
    <w:basedOn w:val="658"/>
    <w:next w:val="674"/>
    <w:link w:val="67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5">
    <w:name w:val=" Знак Знак1"/>
    <w:next w:val="675"/>
    <w:link w:val="674"/>
    <w:uiPriority w:val="99"/>
    <w:rPr>
      <w:sz w:val="22"/>
      <w:szCs w:val="22"/>
      <w:lang w:eastAsia="en-US"/>
    </w:rPr>
  </w:style>
  <w:style w:type="paragraph" w:styleId="676">
    <w:name w:val="Название"/>
    <w:basedOn w:val="658"/>
    <w:next w:val="658"/>
    <w:link w:val="677"/>
    <w:uiPriority w:val="10"/>
    <w:qFormat/>
    <w:pPr>
      <w:contextualSpacing/>
      <w:spacing w:after="300" w:line="240" w:lineRule="auto"/>
      <w:pBdr>
        <w:bottom w:val="single" w:color="4F81BD" w:sz="8" w:space="4"/>
      </w:pBdr>
    </w:pPr>
    <w:rPr>
      <w:rFonts w:ascii="Cambria" w:hAnsi="Cambria" w:eastAsia="Times New Roman"/>
      <w:color w:val="17365d"/>
      <w:spacing w:val="5"/>
      <w:sz w:val="52"/>
      <w:szCs w:val="52"/>
      <w:lang w:val="en-US" w:eastAsia="en-US"/>
    </w:rPr>
  </w:style>
  <w:style w:type="character" w:styleId="677">
    <w:name w:val=" Знак Знак"/>
    <w:next w:val="677"/>
    <w:link w:val="676"/>
    <w:uiPriority w:val="10"/>
    <w:rPr>
      <w:rFonts w:ascii="Cambria" w:hAnsi="Cambria" w:eastAsia="Times New Roman"/>
      <w:color w:val="17365d"/>
      <w:spacing w:val="5"/>
      <w:sz w:val="52"/>
      <w:szCs w:val="52"/>
    </w:rPr>
  </w:style>
  <w:style w:type="paragraph" w:styleId="678">
    <w:name w:val="ConsPlusNormal"/>
    <w:next w:val="678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679">
    <w:name w:val="ConsPlusNonformat"/>
    <w:next w:val="679"/>
    <w:link w:val="658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80">
    <w:name w:val="ConsPlusCell"/>
    <w:next w:val="680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681">
    <w:name w:val="Гиперссылка"/>
    <w:next w:val="681"/>
    <w:link w:val="658"/>
    <w:uiPriority w:val="99"/>
    <w:unhideWhenUsed/>
    <w:rPr>
      <w:color w:val="0000ff"/>
      <w:u w:val="single"/>
    </w:rPr>
  </w:style>
  <w:style w:type="character" w:styleId="682">
    <w:name w:val="текст Знак Знак"/>
    <w:next w:val="682"/>
    <w:link w:val="683"/>
    <w:rPr>
      <w:sz w:val="24"/>
      <w:szCs w:val="24"/>
    </w:rPr>
  </w:style>
  <w:style w:type="paragraph" w:styleId="683">
    <w:name w:val="Основной текст с отступом,текст"/>
    <w:basedOn w:val="658"/>
    <w:next w:val="683"/>
    <w:link w:val="682"/>
    <w:pPr>
      <w:ind w:left="283"/>
      <w:spacing w:after="120" w:line="240" w:lineRule="auto"/>
    </w:pPr>
    <w:rPr>
      <w:sz w:val="24"/>
      <w:szCs w:val="24"/>
      <w:lang w:val="en-US" w:eastAsia="en-US"/>
    </w:rPr>
  </w:style>
  <w:style w:type="character" w:styleId="684">
    <w:name w:val="Основной текст с отступом Знак1"/>
    <w:next w:val="684"/>
    <w:link w:val="658"/>
    <w:uiPriority w:val="99"/>
    <w:semiHidden/>
    <w:rPr>
      <w:sz w:val="22"/>
      <w:szCs w:val="22"/>
      <w:lang w:eastAsia="en-US"/>
    </w:rPr>
  </w:style>
  <w:style w:type="character" w:styleId="685">
    <w:name w:val=" Знак Знак4"/>
    <w:next w:val="685"/>
    <w:link w:val="659"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styleId="686">
    <w:name w:val="Основной текст + Полужирный"/>
    <w:next w:val="686"/>
    <w:link w:val="658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styleId="1771" w:default="1">
    <w:name w:val="Default Paragraph Font"/>
    <w:uiPriority w:val="1"/>
    <w:semiHidden/>
    <w:unhideWhenUsed/>
  </w:style>
  <w:style w:type="numbering" w:styleId="1772" w:default="1">
    <w:name w:val="No List"/>
    <w:uiPriority w:val="99"/>
    <w:semiHidden/>
    <w:unhideWhenUsed/>
  </w:style>
  <w:style w:type="table" w:styleId="17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revision>35</cp:revision>
  <dcterms:created xsi:type="dcterms:W3CDTF">2022-11-17T09:46:00Z</dcterms:created>
  <dcterms:modified xsi:type="dcterms:W3CDTF">2024-06-13T11:33:16Z</dcterms:modified>
  <cp:version>730895</cp:version>
</cp:coreProperties>
</file>