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2</w:t>
      </w:r>
      <w:r/>
    </w:p>
    <w:p>
      <w:pPr>
        <w:pStyle w:val="597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597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</w:t>
      </w:r>
      <w:r/>
    </w:p>
    <w:p>
      <w:pPr>
        <w:pStyle w:val="597"/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№ 118»</w:t>
      </w:r>
      <w:r/>
    </w:p>
    <w:p>
      <w:pPr>
        <w:pStyle w:val="597"/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СОГЛАСИЕ</w:t>
      </w:r>
      <w:r/>
    </w:p>
    <w:p>
      <w:pPr>
        <w:pStyle w:val="597"/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</w:t>
      </w:r>
      <w:r/>
    </w:p>
    <w:p>
      <w:pPr>
        <w:pStyle w:val="597"/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pStyle w:val="597"/>
        <w:spacing w:after="0" w:line="240" w:lineRule="auto"/>
        <w:tabs>
          <w:tab w:val="left" w:pos="3795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Я,________________________________________</w:t>
      </w:r>
      <w:r>
        <w:rPr>
          <w:rFonts w:ascii="Times New Roman" w:hAnsi="Times New Roman"/>
          <w:i/>
          <w:iCs/>
          <w:color w:val="ff0000"/>
          <w:sz w:val="20"/>
          <w:szCs w:val="20"/>
          <w:u w:val="single"/>
        </w:rPr>
        <w:t xml:space="preserve">Сидорова Елена Сергее</w:t>
      </w:r>
      <w:r>
        <w:rPr>
          <w:rFonts w:ascii="Times New Roman" w:hAnsi="Times New Roman"/>
          <w:i/>
          <w:iCs/>
          <w:color w:val="ff0000"/>
          <w:sz w:val="20"/>
          <w:szCs w:val="20"/>
        </w:rPr>
        <w:t xml:space="preserve">вна</w:t>
      </w:r>
      <w:r>
        <w:rPr>
          <w:rFonts w:ascii="Times New Roman" w:hAnsi="Times New Roman"/>
          <w:sz w:val="20"/>
          <w:szCs w:val="20"/>
        </w:rPr>
        <w:t xml:space="preserve">_______________________________</w:t>
      </w:r>
      <w:r/>
    </w:p>
    <w:p>
      <w:pPr>
        <w:pStyle w:val="597"/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Ф.И.О. родителя (законного представителя) обучающегося,</w:t>
      </w:r>
      <w:r/>
    </w:p>
    <w:p>
      <w:pPr>
        <w:pStyle w:val="597"/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 степень родства, Ф.И.О. ребёнка</w:t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cantSplit/>
        </w:trPr>
        <w:tc>
          <w:tcPr>
            <w:tcW w:w="1493" w:type="dxa"/>
            <w:vAlign w:val="top"/>
            <w:vMerge w:val="restart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Паспортные данные</w:t>
            </w:r>
            <w:r/>
          </w:p>
        </w:tc>
        <w:tc>
          <w:tcPr>
            <w:tcW w:w="1226" w:type="dxa"/>
            <w:vAlign w:val="center"/>
            <w:textDirection w:val="lrTb"/>
            <w:noWrap w:val="false"/>
          </w:tcPr>
          <w:p>
            <w:pPr>
              <w:pStyle w:val="597"/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Серия</w:t>
            </w:r>
            <w:r/>
          </w:p>
        </w:tc>
        <w:tc>
          <w:tcPr>
            <w:gridSpan w:val="3"/>
            <w:tcW w:w="2464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22 02</w:t>
            </w:r>
            <w:r>
              <w:rPr>
                <w:i/>
                <w:iCs/>
                <w:color w:val="ff0000"/>
              </w:rPr>
            </w:r>
          </w:p>
        </w:tc>
        <w:tc>
          <w:tcPr>
            <w:tcW w:w="1883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Номер</w:t>
            </w:r>
            <w:r/>
          </w:p>
        </w:tc>
        <w:tc>
          <w:tcPr>
            <w:gridSpan w:val="3"/>
            <w:tcW w:w="3319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i/>
                <w:color w:val="ff0000"/>
                <w:sz w:val="22"/>
                <w:szCs w:val="18"/>
              </w:rPr>
              <w:t xml:space="preserve">303003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cantSplit/>
        </w:trPr>
        <w:tc>
          <w:tcPr>
            <w:tcW w:w="1493" w:type="dxa"/>
            <w:vAlign w:val="top"/>
            <w:vMerge w:val="continue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226" w:type="dxa"/>
            <w:vAlign w:val="center"/>
            <w:textDirection w:val="lrTb"/>
            <w:noWrap w:val="false"/>
          </w:tcPr>
          <w:p>
            <w:pPr>
              <w:pStyle w:val="597"/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Когда выдан</w:t>
            </w:r>
            <w:r/>
          </w:p>
        </w:tc>
        <w:tc>
          <w:tcPr>
            <w:gridSpan w:val="7"/>
            <w:tcW w:w="7761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color w:val="ff0000"/>
                <w:sz w:val="22"/>
                <w:szCs w:val="18"/>
              </w:rPr>
              <w:t xml:space="preserve">12.07.2023г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cantSplit/>
        </w:trPr>
        <w:tc>
          <w:tcPr>
            <w:tcW w:w="1493" w:type="dxa"/>
            <w:vAlign w:val="top"/>
            <w:vMerge w:val="continue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226" w:type="dxa"/>
            <w:vAlign w:val="center"/>
            <w:textDirection w:val="lrTb"/>
            <w:noWrap w:val="false"/>
          </w:tcPr>
          <w:p>
            <w:pPr>
              <w:pStyle w:val="597"/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Кем выдан</w:t>
            </w:r>
            <w:r/>
          </w:p>
        </w:tc>
        <w:tc>
          <w:tcPr>
            <w:gridSpan w:val="7"/>
            <w:tcW w:w="7761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color w:val="ff0000"/>
                <w:sz w:val="22"/>
                <w:szCs w:val="18"/>
              </w:rPr>
              <w:t xml:space="preserve">ГУ МВД г.Дзержинска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cantSplit/>
        </w:trPr>
        <w:tc>
          <w:tcPr>
            <w:tcW w:w="1493" w:type="dxa"/>
            <w:vAlign w:val="top"/>
            <w:vMerge w:val="restart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регистрации</w:t>
            </w:r>
            <w:r/>
          </w:p>
        </w:tc>
        <w:tc>
          <w:tcPr>
            <w:tcW w:w="1226" w:type="dxa"/>
            <w:vAlign w:val="center"/>
            <w:textDirection w:val="lrTb"/>
            <w:noWrap w:val="false"/>
          </w:tcPr>
          <w:p>
            <w:pPr>
              <w:pStyle w:val="597"/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Индекс</w:t>
            </w:r>
            <w:r/>
          </w:p>
        </w:tc>
        <w:tc>
          <w:tcPr>
            <w:tcW w:w="1395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i/>
                <w:color w:val="ff0000"/>
                <w:sz w:val="22"/>
                <w:szCs w:val="18"/>
              </w:rPr>
              <w:t xml:space="preserve">606029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825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Область, город</w:t>
            </w:r>
            <w:r/>
          </w:p>
        </w:tc>
        <w:tc>
          <w:tcPr>
            <w:gridSpan w:val="3"/>
            <w:tcW w:w="4377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Нижегородская обл., г.Дзержинск</w:t>
            </w:r>
            <w:r>
              <w:rPr>
                <w:i/>
                <w:iCs/>
                <w:color w:val="ff0000"/>
              </w:rPr>
            </w:r>
          </w:p>
        </w:tc>
      </w:tr>
      <w:tr>
        <w:trPr>
          <w:cantSplit/>
          <w:gridAfter w:val="1"/>
        </w:trPr>
        <w:tc>
          <w:tcPr>
            <w:tcW w:w="1493" w:type="dxa"/>
            <w:vAlign w:val="top"/>
            <w:vMerge w:val="continue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226" w:type="dxa"/>
            <w:vAlign w:val="center"/>
            <w:textDirection w:val="lrTb"/>
            <w:noWrap w:val="false"/>
          </w:tcPr>
          <w:p>
            <w:pPr>
              <w:pStyle w:val="597"/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Улица</w:t>
            </w:r>
            <w:r/>
          </w:p>
        </w:tc>
        <w:tc>
          <w:tcPr>
            <w:gridSpan w:val="4"/>
            <w:tcW w:w="3384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ff0000"/>
                <w:sz w:val="22"/>
                <w:szCs w:val="18"/>
              </w:rPr>
              <w:t xml:space="preserve">ул. Островского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</w:r>
            <w:r>
              <w:rPr>
                <w:i/>
                <w:iCs/>
                <w:sz w:val="18"/>
                <w:szCs w:val="18"/>
              </w:rPr>
            </w:r>
          </w:p>
        </w:tc>
        <w:tc>
          <w:tcPr>
            <w:tcW w:w="1988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Дом, корпус, квартира</w:t>
            </w:r>
            <w:r/>
          </w:p>
        </w:tc>
        <w:tc>
          <w:tcPr>
            <w:tcW w:w="1997" w:type="dxa"/>
            <w:vAlign w:val="top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д.3, кв.45</w:t>
            </w:r>
            <w:r>
              <w:rPr>
                <w:i/>
                <w:iCs/>
                <w:color w:val="ff0000"/>
              </w:rPr>
            </w:r>
          </w:p>
        </w:tc>
      </w:tr>
      <w:tr>
        <w:trPr>
          <w:cantSplit/>
        </w:trPr>
        <w:tc>
          <w:tcPr>
            <w:tcW w:w="1493" w:type="dxa"/>
            <w:vAlign w:val="top"/>
            <w:vMerge w:val="restart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фактического проживания</w:t>
            </w:r>
            <w:r/>
          </w:p>
        </w:tc>
        <w:tc>
          <w:tcPr>
            <w:tcW w:w="1226" w:type="dxa"/>
            <w:vAlign w:val="center"/>
            <w:textDirection w:val="lrTb"/>
            <w:noWrap w:val="false"/>
          </w:tcPr>
          <w:p>
            <w:pPr>
              <w:pStyle w:val="597"/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Индекс</w:t>
            </w:r>
            <w:r/>
          </w:p>
        </w:tc>
        <w:tc>
          <w:tcPr>
            <w:tcW w:w="1395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i/>
                <w:color w:val="ff0000"/>
                <w:sz w:val="22"/>
                <w:szCs w:val="18"/>
              </w:rPr>
              <w:t xml:space="preserve">606029</w:t>
            </w:r>
            <w:r/>
            <w:r>
              <w:rPr>
                <w:rFonts w:ascii="Times New Roman" w:hAnsi="Times New Roman"/>
                <w:sz w:val="20"/>
                <w:szCs w:val="20"/>
              </w:rPr>
            </w:r>
            <w:r/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gridSpan w:val="3"/>
            <w:tcW w:w="1825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Область, город</w:t>
            </w:r>
            <w:r/>
          </w:p>
        </w:tc>
        <w:tc>
          <w:tcPr>
            <w:gridSpan w:val="3"/>
            <w:tcW w:w="4377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bCs/>
                <w:color w:val="ff0000"/>
              </w:rPr>
            </w:pPr>
            <w:r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Нижегородская обл., г.Дзержинск</w:t>
            </w:r>
            <w:r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</w:rPr>
            </w:r>
            <w:r/>
            <w:r>
              <w:rPr>
                <w:rFonts w:ascii="Times New Roman" w:hAnsi="Times New Roman"/>
                <w:sz w:val="20"/>
                <w:szCs w:val="20"/>
              </w:rPr>
            </w:r>
            <w:r/>
            <w:r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</w:rPr>
            </w:r>
          </w:p>
        </w:tc>
      </w:tr>
      <w:tr>
        <w:trPr>
          <w:cantSplit/>
          <w:gridAfter w:val="1"/>
        </w:trPr>
        <w:tc>
          <w:tcPr>
            <w:tcW w:w="1493" w:type="dxa"/>
            <w:vAlign w:val="center"/>
            <w:vMerge w:val="continue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226" w:type="dxa"/>
            <w:vAlign w:val="center"/>
            <w:textDirection w:val="lrTb"/>
            <w:noWrap w:val="false"/>
          </w:tcPr>
          <w:p>
            <w:pPr>
              <w:pStyle w:val="597"/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Улица</w:t>
            </w:r>
            <w:r/>
          </w:p>
        </w:tc>
        <w:tc>
          <w:tcPr>
            <w:gridSpan w:val="4"/>
            <w:tcW w:w="3384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ff0000"/>
                <w:sz w:val="22"/>
                <w:szCs w:val="18"/>
              </w:rPr>
              <w:t xml:space="preserve">ул. Островского 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</w:r>
            <w:r/>
          </w:p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988" w:type="dxa"/>
            <w:vAlign w:val="center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Дом, корпус, квартира</w:t>
            </w:r>
            <w:r/>
          </w:p>
        </w:tc>
        <w:tc>
          <w:tcPr>
            <w:tcW w:w="1997" w:type="dxa"/>
            <w:vAlign w:val="top"/>
            <w:textDirection w:val="lrTb"/>
            <w:noWrap w:val="false"/>
          </w:tcPr>
          <w:p>
            <w:pPr>
              <w:pStyle w:val="597"/>
              <w:spacing w:after="120" w:line="240" w:lineRule="auto"/>
              <w:rPr>
                <w:rFonts w:ascii="Times New Roman" w:hAnsi="Times New Roman"/>
                <w:bCs/>
                <w:color w:val="ff0000"/>
              </w:rPr>
            </w:pPr>
            <w:r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д.3, кв.45</w:t>
            </w:r>
            <w:r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</w:rPr>
            </w:r>
            <w:r/>
          </w:p>
          <w:p>
            <w:pPr>
              <w:pStyle w:val="597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</w:tbl>
    <w:p>
      <w:pPr>
        <w:pStyle w:val="597"/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  <w:r/>
    </w:p>
    <w:p>
      <w:pPr>
        <w:pStyle w:val="597"/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фамилия, имя, отчество,</w:t>
      </w:r>
      <w:r/>
    </w:p>
    <w:p>
      <w:pPr>
        <w:pStyle w:val="597"/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год, месяц, дата и место рождения,</w:t>
      </w:r>
      <w:r/>
    </w:p>
    <w:p>
      <w:pPr>
        <w:pStyle w:val="597"/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адрес регистрации и фактического проживания,</w:t>
      </w:r>
      <w:r/>
    </w:p>
    <w:p>
      <w:pPr>
        <w:pStyle w:val="597"/>
        <w:ind w:firstLine="851"/>
        <w:jc w:val="both"/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</w:rPr>
        <w:t xml:space="preserve">- 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гражданско-правовых </w:t>
      </w:r>
      <w:r>
        <w:rPr>
          <w:rFonts w:ascii="Times New Roman" w:hAnsi="Times New Roman"/>
        </w:rPr>
        <w:t xml:space="preserve">отношений </w:t>
      </w:r>
      <w:r>
        <w:rPr>
          <w:rFonts w:ascii="Times New Roman" w:hAnsi="Times New Roman"/>
          <w:sz w:val="20"/>
          <w:szCs w:val="20"/>
        </w:rPr>
        <w:t xml:space="preserve">с МБДОУ «Детский сад № 118»</w:t>
      </w:r>
      <w:r>
        <w:rPr>
          <w:rFonts w:ascii="Times New Roman" w:hAnsi="Times New Roman"/>
          <w:color w:val="ff0000"/>
          <w:sz w:val="20"/>
          <w:szCs w:val="20"/>
        </w:rPr>
      </w:r>
      <w:r/>
    </w:p>
    <w:p>
      <w:pPr>
        <w:pStyle w:val="597"/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Обработка моих персональных данных и персональных данных моего ребёнка может осуществляться МБДОУ «Детский сад № 118»</w:t>
      </w:r>
      <w:r>
        <w:rPr>
          <w:rFonts w:ascii="Times New Roman" w:hAnsi="Times New Roman"/>
          <w:sz w:val="20"/>
        </w:rPr>
        <w:t xml:space="preserve">  в ручном режиме и в автоматизированной информационной системе, и заключается в сборе, систематизации, накоплении, хранении, уточ</w:t>
      </w:r>
      <w:r>
        <w:rPr>
          <w:rFonts w:ascii="Times New Roman" w:hAnsi="Times New Roman"/>
          <w:sz w:val="20"/>
        </w:rPr>
        <w:t xml:space="preserve">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МБДОУ</w:t>
      </w:r>
      <w:r>
        <w:rPr>
          <w:rFonts w:ascii="Times New Roman" w:hAnsi="Times New Roman"/>
          <w:sz w:val="20"/>
        </w:rPr>
        <w:t xml:space="preserve"> «Детский сад № 118». 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  <w:r/>
    </w:p>
    <w:p>
      <w:pPr>
        <w:pStyle w:val="597"/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Настоящее согласие действует в течение всего периода договора об образовании по образовательным программам дошкольного образования,  а также после окончания его действия в соответствии с законодательно установленным порядком ведения кадро</w:t>
      </w:r>
      <w:r>
        <w:rPr>
          <w:rFonts w:ascii="Times New Roman" w:hAnsi="Times New Roman"/>
          <w:sz w:val="20"/>
        </w:rPr>
        <w:t xml:space="preserve">вого делопроизводства.   Настоящее согласие может быть отозвано в произвольной письменной форме в части предоставления МБДОУ «Детский сад № 118»  персональных данных, не определяемых нормативно – правовыми документами законодательства Российской Федерации.</w:t>
      </w:r>
      <w:r/>
    </w:p>
    <w:p>
      <w:pPr>
        <w:pStyle w:val="597"/>
        <w:ind w:firstLine="85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597"/>
        <w:ind w:firstLine="85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43"/>
        <w:gridCol w:w="3939"/>
        <w:gridCol w:w="1109"/>
        <w:gridCol w:w="1109"/>
        <w:gridCol w:w="1718"/>
        <w:gridCol w:w="51"/>
      </w:tblGrid>
      <w:tr>
        <w:trPr>
          <w:gridAfter w:val="1"/>
        </w:trPr>
        <w:tc>
          <w:tcPr>
            <w:tcW w:w="1943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Подпись</w:t>
            </w:r>
            <w:r/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Инициалы, фамилия</w:t>
            </w:r>
            <w:r/>
          </w:p>
        </w:tc>
        <w:tc>
          <w:tcPr>
            <w:gridSpan w:val="3"/>
            <w:tcW w:w="3936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1943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Сидорова</w:t>
            </w:r>
            <w:r>
              <w:rPr>
                <w:i/>
                <w:iCs/>
                <w:color w:val="ff0000"/>
              </w:rPr>
            </w:r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Сидорова Е.С.</w:t>
            </w:r>
            <w:r>
              <w:rPr>
                <w:i/>
                <w:iCs/>
                <w:color w:val="ff0000"/>
              </w:rPr>
            </w:r>
          </w:p>
        </w:tc>
        <w:tc>
          <w:tcPr>
            <w:tcW w:w="1109" w:type="dxa"/>
            <w:vAlign w:val="top"/>
            <w:textDirection w:val="lrTb"/>
            <w:noWrap w:val="false"/>
          </w:tcPr>
          <w:p>
            <w:pPr>
              <w:pStyle w:val="597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109" w:type="dxa"/>
            <w:vAlign w:val="top"/>
            <w:textDirection w:val="lrTb"/>
            <w:noWrap w:val="false"/>
          </w:tcPr>
          <w:p>
            <w:pPr>
              <w:pStyle w:val="597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770" w:type="dxa"/>
            <w:vAlign w:val="top"/>
            <w:textDirection w:val="lrTb"/>
            <w:noWrap w:val="false"/>
          </w:tcPr>
          <w:p>
            <w:pPr>
              <w:pStyle w:val="597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</w:tbl>
    <w:p>
      <w:pPr>
        <w:pStyle w:val="597"/>
      </w:pPr>
      <w:r/>
      <w:r/>
    </w:p>
    <w:sectPr>
      <w:footnotePr/>
      <w:endnotePr/>
      <w:type w:val="nextPage"/>
      <w:pgSz w:w="11906" w:h="16838" w:orient="portrait"/>
      <w:pgMar w:top="1134" w:right="1152" w:bottom="1134" w:left="1152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7"/>
    <w:next w:val="59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7"/>
    <w:next w:val="5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next w:val="597"/>
    <w:link w:val="597"/>
    <w:qFormat/>
    <w:pPr>
      <w:spacing w:after="200" w:line="276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598">
    <w:name w:val="Основной шрифт абзаца"/>
    <w:next w:val="598"/>
    <w:link w:val="597"/>
    <w:semiHidden/>
  </w:style>
  <w:style w:type="table" w:styleId="599">
    <w:name w:val="Обычная таблица"/>
    <w:next w:val="599"/>
    <w:link w:val="597"/>
    <w:semiHidden/>
    <w:tblPr/>
  </w:style>
  <w:style w:type="numbering" w:styleId="600">
    <w:name w:val="Нет списка"/>
    <w:next w:val="600"/>
    <w:link w:val="597"/>
    <w:semiHidden/>
  </w:style>
  <w:style w:type="paragraph" w:styleId="601">
    <w:name w:val="Текст"/>
    <w:basedOn w:val="597"/>
    <w:next w:val="601"/>
    <w:link w:val="597"/>
    <w:rPr>
      <w:rFonts w:ascii="Courier New" w:hAnsi="Courier New" w:cs="Courier New"/>
      <w:sz w:val="20"/>
      <w:szCs w:val="20"/>
    </w:rPr>
  </w:style>
  <w:style w:type="character" w:styleId="1092" w:default="1">
    <w:name w:val="Default Paragraph Font"/>
    <w:uiPriority w:val="1"/>
    <w:semiHidden/>
    <w:unhideWhenUsed/>
  </w:style>
  <w:style w:type="numbering" w:styleId="1093" w:default="1">
    <w:name w:val="No List"/>
    <w:uiPriority w:val="99"/>
    <w:semiHidden/>
    <w:unhideWhenUsed/>
  </w:style>
  <w:style w:type="table" w:styleId="10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Детский сад</dc:creator>
  <cp:revision>3</cp:revision>
  <dcterms:created xsi:type="dcterms:W3CDTF">2023-04-06T14:04:00Z</dcterms:created>
  <dcterms:modified xsi:type="dcterms:W3CDTF">2023-04-13T07:47:39Z</dcterms:modified>
  <cp:version>730895</cp:version>
</cp:coreProperties>
</file>